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A6E4" w14:textId="68F2CEB4" w:rsidR="006E08C6" w:rsidRPr="008E72F4" w:rsidRDefault="00BB5F45" w:rsidP="007F6DAC">
      <w:pPr>
        <w:pStyle w:val="Corpotesto"/>
        <w:spacing w:before="69"/>
        <w:ind w:left="94" w:right="108"/>
        <w:jc w:val="center"/>
        <w:rPr>
          <w:rFonts w:ascii="Verdana" w:hAnsi="Verdana" w:cstheme="minorHAnsi"/>
        </w:rPr>
      </w:pPr>
      <w:r w:rsidRPr="008E72F4">
        <w:rPr>
          <w:rFonts w:ascii="Verdana" w:hAnsi="Verdana" w:cstheme="minorHAnsi"/>
        </w:rPr>
        <w:t xml:space="preserve"> </w:t>
      </w:r>
    </w:p>
    <w:p w14:paraId="6A1CFF5E" w14:textId="77777777" w:rsidR="008E72F4" w:rsidRDefault="008E72F4" w:rsidP="00462D77">
      <w:pPr>
        <w:pStyle w:val="Corpotesto"/>
        <w:spacing w:line="465" w:lineRule="auto"/>
        <w:ind w:left="101" w:right="108"/>
        <w:jc w:val="center"/>
        <w:rPr>
          <w:rFonts w:ascii="Verdana" w:hAnsi="Verdana" w:cstheme="minorHAnsi"/>
          <w:sz w:val="32"/>
          <w:szCs w:val="32"/>
        </w:rPr>
      </w:pPr>
    </w:p>
    <w:p w14:paraId="2954C2BC" w14:textId="09FAAB0A" w:rsidR="00F94EBA" w:rsidRPr="008E72F4" w:rsidRDefault="006F019F" w:rsidP="00462D77">
      <w:pPr>
        <w:pStyle w:val="Corpotesto"/>
        <w:spacing w:line="465" w:lineRule="auto"/>
        <w:ind w:left="101" w:right="108"/>
        <w:jc w:val="center"/>
        <w:rPr>
          <w:rFonts w:ascii="Verdana" w:hAnsi="Verdana" w:cstheme="minorHAnsi"/>
          <w:sz w:val="32"/>
          <w:szCs w:val="32"/>
        </w:rPr>
      </w:pPr>
      <w:r w:rsidRPr="008E72F4">
        <w:rPr>
          <w:rFonts w:ascii="Verdana" w:hAnsi="Verdana" w:cstheme="minorHAnsi"/>
          <w:sz w:val="32"/>
          <w:szCs w:val="32"/>
        </w:rPr>
        <w:t>CLASSE TERZ</w:t>
      </w:r>
      <w:r w:rsidR="00462D77" w:rsidRPr="008E72F4">
        <w:rPr>
          <w:rFonts w:ascii="Verdana" w:hAnsi="Verdana" w:cstheme="minorHAnsi"/>
          <w:sz w:val="32"/>
          <w:szCs w:val="32"/>
        </w:rPr>
        <w:t>A</w:t>
      </w:r>
    </w:p>
    <w:p w14:paraId="50346800" w14:textId="63D248A9" w:rsidR="008E72F4" w:rsidRDefault="000F1E2F" w:rsidP="008E72F4">
      <w:pPr>
        <w:pStyle w:val="Corpotesto"/>
        <w:ind w:left="101" w:right="108"/>
        <w:jc w:val="center"/>
        <w:rPr>
          <w:rFonts w:ascii="Verdana" w:hAnsi="Verdana" w:cstheme="minorHAnsi"/>
          <w:b w:val="0"/>
          <w:sz w:val="20"/>
          <w:szCs w:val="20"/>
        </w:rPr>
      </w:pPr>
      <w:r w:rsidRPr="008E72F4">
        <w:rPr>
          <w:rFonts w:ascii="Verdana" w:hAnsi="Verdana" w:cstheme="minorHAnsi"/>
          <w:sz w:val="20"/>
          <w:szCs w:val="20"/>
        </w:rPr>
        <w:t xml:space="preserve">LIBRO DI TESTO: </w:t>
      </w:r>
      <w:r w:rsidR="004D7EC2">
        <w:rPr>
          <w:rFonts w:ascii="Verdana" w:hAnsi="Verdana" w:cstheme="minorHAnsi"/>
          <w:b w:val="0"/>
          <w:sz w:val="20"/>
          <w:szCs w:val="20"/>
        </w:rPr>
        <w:t>BIOLOGIA terza edizione</w:t>
      </w:r>
      <w:r w:rsidR="007F6DAC" w:rsidRPr="008E72F4">
        <w:rPr>
          <w:rFonts w:ascii="Verdana" w:hAnsi="Verdana" w:cstheme="minorHAnsi"/>
          <w:b w:val="0"/>
          <w:sz w:val="20"/>
          <w:szCs w:val="20"/>
        </w:rPr>
        <w:t xml:space="preserve"> </w:t>
      </w:r>
    </w:p>
    <w:p w14:paraId="708055B4" w14:textId="24C598D3" w:rsidR="008D1C9E" w:rsidRDefault="004D7EC2" w:rsidP="008E72F4">
      <w:pPr>
        <w:pStyle w:val="Corpotesto"/>
        <w:ind w:left="101" w:right="108"/>
        <w:jc w:val="center"/>
        <w:rPr>
          <w:rFonts w:ascii="Verdana" w:hAnsi="Verdana" w:cstheme="minorHAnsi"/>
          <w:b w:val="0"/>
          <w:sz w:val="20"/>
          <w:szCs w:val="20"/>
        </w:rPr>
      </w:pPr>
      <w:r>
        <w:rPr>
          <w:rFonts w:ascii="Verdana" w:hAnsi="Verdana" w:cstheme="minorHAnsi"/>
          <w:b w:val="0"/>
          <w:sz w:val="20"/>
          <w:szCs w:val="20"/>
        </w:rPr>
        <w:t>Cellula, corpo umano, evoluzione</w:t>
      </w:r>
      <w:r w:rsidR="007F6DAC" w:rsidRPr="008E72F4">
        <w:rPr>
          <w:rFonts w:ascii="Verdana" w:hAnsi="Verdana" w:cstheme="minorHAnsi"/>
          <w:b w:val="0"/>
          <w:sz w:val="20"/>
          <w:szCs w:val="20"/>
        </w:rPr>
        <w:t>,</w:t>
      </w:r>
      <w:r w:rsidR="000A49D2" w:rsidRPr="008E72F4">
        <w:rPr>
          <w:rFonts w:ascii="Verdana" w:hAnsi="Verdana" w:cstheme="minorHAnsi"/>
          <w:b w:val="0"/>
          <w:sz w:val="20"/>
          <w:szCs w:val="20"/>
        </w:rPr>
        <w:t xml:space="preserve"> </w:t>
      </w:r>
      <w:r>
        <w:rPr>
          <w:rFonts w:ascii="Verdana" w:hAnsi="Verdana" w:cstheme="minorHAnsi"/>
          <w:b w:val="0"/>
          <w:sz w:val="20"/>
          <w:szCs w:val="20"/>
        </w:rPr>
        <w:t>C. Cavazzuti – D. Damiano, Zanichelli</w:t>
      </w:r>
      <w:r w:rsidR="007F6DAC" w:rsidRPr="008E72F4">
        <w:rPr>
          <w:rFonts w:ascii="Verdana" w:hAnsi="Verdana" w:cstheme="minorHAnsi"/>
          <w:b w:val="0"/>
          <w:sz w:val="20"/>
          <w:szCs w:val="20"/>
        </w:rPr>
        <w:t xml:space="preserve"> </w:t>
      </w:r>
    </w:p>
    <w:p w14:paraId="069DADB0" w14:textId="77777777" w:rsidR="008E72F4" w:rsidRPr="008E72F4" w:rsidRDefault="008E72F4" w:rsidP="008E72F4">
      <w:pPr>
        <w:pStyle w:val="Corpotesto"/>
        <w:ind w:left="101" w:right="108"/>
        <w:jc w:val="center"/>
        <w:rPr>
          <w:rFonts w:ascii="Verdana" w:hAnsi="Verdana" w:cstheme="minorHAnsi"/>
          <w:sz w:val="20"/>
          <w:szCs w:val="20"/>
        </w:rPr>
      </w:pPr>
    </w:p>
    <w:tbl>
      <w:tblPr>
        <w:tblStyle w:val="Grigliatabella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2729"/>
        <w:gridCol w:w="4678"/>
        <w:gridCol w:w="2602"/>
      </w:tblGrid>
      <w:tr w:rsidR="004D7EC2" w:rsidRPr="008E72F4" w14:paraId="4A84BFA6" w14:textId="77777777" w:rsidTr="004D7EC2">
        <w:tc>
          <w:tcPr>
            <w:tcW w:w="7407" w:type="dxa"/>
            <w:gridSpan w:val="2"/>
            <w:vAlign w:val="center"/>
          </w:tcPr>
          <w:p w14:paraId="2A5C62AD" w14:textId="74E23D93" w:rsidR="004D7EC2" w:rsidRPr="009D6848" w:rsidRDefault="009D6848" w:rsidP="004D7EC2">
            <w:pPr>
              <w:pStyle w:val="TableParagraph"/>
              <w:jc w:val="both"/>
              <w:rPr>
                <w:rFonts w:ascii="Verdana" w:hAnsi="Verdana" w:cstheme="minorHAnsi"/>
                <w:b/>
                <w:bCs/>
              </w:rPr>
            </w:pPr>
            <w:r w:rsidRPr="009D6848">
              <w:rPr>
                <w:rFonts w:ascii="Verdana" w:hAnsi="Verdana" w:cstheme="minorHAnsi"/>
                <w:b/>
                <w:bCs/>
              </w:rPr>
              <w:t>NUCLEI TEMATICI</w:t>
            </w:r>
          </w:p>
        </w:tc>
        <w:tc>
          <w:tcPr>
            <w:tcW w:w="2602" w:type="dxa"/>
          </w:tcPr>
          <w:p w14:paraId="35424603" w14:textId="1DA1703A" w:rsidR="004D7EC2" w:rsidRPr="004D7EC2" w:rsidRDefault="004D7EC2" w:rsidP="004D7EC2">
            <w:pPr>
              <w:pStyle w:val="TableParagraph"/>
              <w:rPr>
                <w:rFonts w:ascii="Verdana" w:hAnsi="Verdana" w:cstheme="minorHAnsi"/>
                <w:b/>
                <w:bCs/>
              </w:rPr>
            </w:pPr>
            <w:r w:rsidRPr="004D7EC2">
              <w:rPr>
                <w:rFonts w:ascii="Verdana" w:hAnsi="Verdana" w:cstheme="minorHAnsi"/>
                <w:b/>
                <w:bCs/>
              </w:rPr>
              <w:t>OBIETTIVI MINIMI</w:t>
            </w:r>
          </w:p>
        </w:tc>
      </w:tr>
      <w:tr w:rsidR="004D7EC2" w:rsidRPr="008E72F4" w14:paraId="265C87A6" w14:textId="4997A749" w:rsidTr="004D7EC2">
        <w:tc>
          <w:tcPr>
            <w:tcW w:w="2729" w:type="dxa"/>
            <w:vAlign w:val="center"/>
          </w:tcPr>
          <w:p w14:paraId="37BC9EAE" w14:textId="683B97F4" w:rsidR="004D7EC2" w:rsidRPr="008E72F4" w:rsidRDefault="004D7EC2" w:rsidP="008E72F4">
            <w:pPr>
              <w:pStyle w:val="TableParagraph"/>
              <w:rPr>
                <w:rFonts w:ascii="Verdana" w:hAnsi="Verdana" w:cstheme="minorHAnsi"/>
                <w:b/>
                <w:bCs/>
              </w:rPr>
            </w:pPr>
            <w:r>
              <w:rPr>
                <w:rFonts w:ascii="Verdana" w:hAnsi="Verdana" w:cstheme="minorHAnsi"/>
                <w:b/>
                <w:bCs/>
              </w:rPr>
              <w:t>PREREQUISITI</w:t>
            </w:r>
          </w:p>
        </w:tc>
        <w:tc>
          <w:tcPr>
            <w:tcW w:w="4678" w:type="dxa"/>
          </w:tcPr>
          <w:p w14:paraId="7C3A803C" w14:textId="79FFB51C" w:rsidR="004D7EC2" w:rsidRPr="008E72F4" w:rsidRDefault="004D7EC2" w:rsidP="004D7EC2">
            <w:pPr>
              <w:pStyle w:val="TableParagraph"/>
              <w:jc w:val="both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  <w:u w:val="single"/>
              </w:rPr>
              <w:t>Le biomolecole</w:t>
            </w:r>
            <w:r w:rsidRPr="004D7EC2">
              <w:rPr>
                <w:rFonts w:ascii="Verdana" w:hAnsi="Verdana" w:cstheme="minorHAnsi"/>
              </w:rPr>
              <w:t>: carboidrati, lipidi, proteine e acidi nucleici</w:t>
            </w:r>
            <w:r>
              <w:rPr>
                <w:rFonts w:ascii="Verdana" w:hAnsi="Verdana" w:cstheme="minorHAnsi"/>
              </w:rPr>
              <w:t>. L’ATP</w:t>
            </w:r>
            <w:r w:rsidR="00B54ED7">
              <w:rPr>
                <w:rFonts w:ascii="Verdana" w:hAnsi="Verdana" w:cstheme="minorHAnsi"/>
              </w:rPr>
              <w:t>.</w:t>
            </w:r>
          </w:p>
          <w:p w14:paraId="65E89301" w14:textId="282200C6" w:rsidR="004D7EC2" w:rsidRPr="004D7EC2" w:rsidRDefault="004D7EC2" w:rsidP="004D7EC2">
            <w:pPr>
              <w:pStyle w:val="TableParagraph"/>
              <w:jc w:val="both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  <w:u w:val="single"/>
              </w:rPr>
              <w:t>L</w:t>
            </w:r>
            <w:r w:rsidRPr="008E72F4">
              <w:rPr>
                <w:rFonts w:ascii="Verdana" w:hAnsi="Verdana" w:cstheme="minorHAnsi"/>
                <w:u w:val="single"/>
              </w:rPr>
              <w:t>a cellula</w:t>
            </w:r>
            <w:r>
              <w:rPr>
                <w:rFonts w:ascii="Verdana" w:hAnsi="Verdana" w:cstheme="minorHAnsi"/>
                <w:u w:val="single"/>
              </w:rPr>
              <w:t xml:space="preserve"> eucariotica</w:t>
            </w:r>
            <w:r w:rsidRPr="008E72F4">
              <w:rPr>
                <w:rFonts w:ascii="Verdana" w:hAnsi="Verdana" w:cstheme="minorHAnsi"/>
              </w:rPr>
              <w:t>: la membrana plasmatica, il nucleo</w:t>
            </w:r>
            <w:r>
              <w:rPr>
                <w:rFonts w:ascii="Verdana" w:hAnsi="Verdana" w:cstheme="minorHAnsi"/>
              </w:rPr>
              <w:t>,</w:t>
            </w:r>
            <w:r w:rsidRPr="008E72F4">
              <w:rPr>
                <w:rFonts w:ascii="Verdana" w:hAnsi="Verdana" w:cstheme="minorHAnsi"/>
              </w:rPr>
              <w:t xml:space="preserve"> i </w:t>
            </w:r>
            <w:r>
              <w:rPr>
                <w:rFonts w:ascii="Verdana" w:hAnsi="Verdana" w:cstheme="minorHAnsi"/>
              </w:rPr>
              <w:t>ribosomi</w:t>
            </w:r>
            <w:r w:rsidRPr="008E72F4">
              <w:rPr>
                <w:rFonts w:ascii="Verdana" w:hAnsi="Verdana" w:cstheme="minorHAnsi"/>
              </w:rPr>
              <w:t xml:space="preserve"> e i principali organuli cellulari</w:t>
            </w:r>
            <w:r>
              <w:rPr>
                <w:rFonts w:ascii="Verdana" w:hAnsi="Verdana" w:cstheme="minorHAnsi"/>
              </w:rPr>
              <w:t>.</w:t>
            </w:r>
          </w:p>
        </w:tc>
        <w:tc>
          <w:tcPr>
            <w:tcW w:w="2602" w:type="dxa"/>
          </w:tcPr>
          <w:p w14:paraId="59F9882A" w14:textId="2893A2A8" w:rsidR="004D7EC2" w:rsidRPr="004D7EC2" w:rsidRDefault="004D7EC2" w:rsidP="004D7EC2">
            <w:pPr>
              <w:pStyle w:val="TableParagraph"/>
              <w:jc w:val="both"/>
              <w:rPr>
                <w:rFonts w:ascii="Verdana" w:hAnsi="Verdana" w:cstheme="minorHAnsi"/>
              </w:rPr>
            </w:pPr>
            <w:r w:rsidRPr="004D7EC2">
              <w:rPr>
                <w:rFonts w:ascii="Verdana" w:hAnsi="Verdana" w:cstheme="minorHAnsi"/>
              </w:rPr>
              <w:t>Definizioni e struttura</w:t>
            </w:r>
          </w:p>
        </w:tc>
      </w:tr>
      <w:tr w:rsidR="004D7EC2" w:rsidRPr="008E72F4" w14:paraId="55A73A7B" w14:textId="54E99BA2" w:rsidTr="004D7EC2">
        <w:tc>
          <w:tcPr>
            <w:tcW w:w="2729" w:type="dxa"/>
            <w:vAlign w:val="center"/>
          </w:tcPr>
          <w:p w14:paraId="04F92E0F" w14:textId="689ACC46" w:rsidR="004D7EC2" w:rsidRPr="008E72F4" w:rsidRDefault="004D7EC2" w:rsidP="004D7EC2">
            <w:pPr>
              <w:pStyle w:val="TableParagraph"/>
              <w:rPr>
                <w:rFonts w:ascii="Verdana" w:hAnsi="Verdana" w:cstheme="minorHAnsi"/>
                <w:b/>
                <w:bCs/>
              </w:rPr>
            </w:pPr>
            <w:r w:rsidRPr="008E72F4">
              <w:rPr>
                <w:rFonts w:ascii="Verdana" w:hAnsi="Verdana" w:cstheme="minorHAnsi"/>
                <w:b/>
                <w:bCs/>
              </w:rPr>
              <w:t>ORGANIZZAZIONE DEL CORPO UMANO</w:t>
            </w:r>
          </w:p>
        </w:tc>
        <w:tc>
          <w:tcPr>
            <w:tcW w:w="4678" w:type="dxa"/>
          </w:tcPr>
          <w:p w14:paraId="6D8CA8FC" w14:textId="77777777" w:rsidR="00B54ED7" w:rsidRDefault="004D7EC2" w:rsidP="000E3C18">
            <w:pPr>
              <w:pStyle w:val="TableParagraph"/>
              <w:jc w:val="both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  <w:u w:val="single"/>
              </w:rPr>
              <w:t>I</w:t>
            </w:r>
            <w:r w:rsidRPr="008E72F4">
              <w:rPr>
                <w:rFonts w:ascii="Verdana" w:hAnsi="Verdana" w:cstheme="minorHAnsi"/>
                <w:u w:val="single"/>
              </w:rPr>
              <w:t xml:space="preserve"> tessuti e gli organi</w:t>
            </w:r>
            <w:r w:rsidRPr="008E72F4">
              <w:rPr>
                <w:rFonts w:ascii="Verdana" w:hAnsi="Verdana" w:cstheme="minorHAnsi"/>
              </w:rPr>
              <w:t>:</w:t>
            </w:r>
            <w:r w:rsidR="000E3C18">
              <w:rPr>
                <w:rFonts w:ascii="Verdana" w:hAnsi="Verdana" w:cstheme="minorHAnsi"/>
              </w:rPr>
              <w:t xml:space="preserve"> </w:t>
            </w:r>
            <w:r w:rsidRPr="008E72F4">
              <w:rPr>
                <w:rFonts w:ascii="Verdana" w:hAnsi="Verdana" w:cstheme="minorHAnsi"/>
              </w:rPr>
              <w:t>tessuto epiteliale, tessuto connettivo, tessuto muscolare e tessuto nervoso</w:t>
            </w:r>
            <w:r w:rsidR="000E3C18">
              <w:rPr>
                <w:rFonts w:ascii="Verdana" w:hAnsi="Verdana" w:cstheme="minorHAnsi"/>
              </w:rPr>
              <w:t>.</w:t>
            </w:r>
          </w:p>
          <w:p w14:paraId="6668984A" w14:textId="483BBDD0" w:rsidR="004D7EC2" w:rsidRDefault="000E3C18" w:rsidP="000E3C18">
            <w:pPr>
              <w:pStyle w:val="TableParagraph"/>
              <w:jc w:val="both"/>
              <w:rPr>
                <w:rFonts w:ascii="Verdana" w:hAnsi="Verdana" w:cstheme="minorHAnsi"/>
                <w:u w:val="single"/>
              </w:rPr>
            </w:pPr>
            <w:r>
              <w:rPr>
                <w:rFonts w:ascii="Verdana" w:hAnsi="Verdana" w:cstheme="minorHAnsi"/>
              </w:rPr>
              <w:t>O</w:t>
            </w:r>
            <w:r w:rsidR="004D7EC2" w:rsidRPr="008E72F4">
              <w:rPr>
                <w:rFonts w:ascii="Verdana" w:hAnsi="Verdana" w:cstheme="minorHAnsi"/>
              </w:rPr>
              <w:t>rgani</w:t>
            </w:r>
            <w:r>
              <w:rPr>
                <w:rFonts w:ascii="Verdana" w:hAnsi="Verdana" w:cstheme="minorHAnsi"/>
              </w:rPr>
              <w:t>,</w:t>
            </w:r>
            <w:r w:rsidR="004D7EC2" w:rsidRPr="008E72F4">
              <w:rPr>
                <w:rFonts w:ascii="Verdana" w:hAnsi="Verdana" w:cstheme="minorHAnsi"/>
              </w:rPr>
              <w:t xml:space="preserve"> apparati e sistem</w:t>
            </w:r>
            <w:r w:rsidR="004D7EC2" w:rsidRPr="004A0A95">
              <w:rPr>
                <w:rFonts w:ascii="Verdana" w:hAnsi="Verdana" w:cstheme="minorHAnsi"/>
              </w:rPr>
              <w:t>i</w:t>
            </w:r>
            <w:r w:rsidR="00B54ED7" w:rsidRPr="004A0A95">
              <w:rPr>
                <w:rFonts w:ascii="Verdana" w:hAnsi="Verdana" w:cstheme="minorHAnsi"/>
              </w:rPr>
              <w:t>.</w:t>
            </w:r>
          </w:p>
        </w:tc>
        <w:tc>
          <w:tcPr>
            <w:tcW w:w="2602" w:type="dxa"/>
          </w:tcPr>
          <w:p w14:paraId="210470AB" w14:textId="2AB0337A" w:rsidR="004D7EC2" w:rsidRDefault="004D7EC2" w:rsidP="004D7EC2">
            <w:pPr>
              <w:pStyle w:val="TableParagraph"/>
              <w:jc w:val="both"/>
              <w:rPr>
                <w:rFonts w:ascii="Verdana" w:hAnsi="Verdana" w:cstheme="minorHAnsi"/>
                <w:u w:val="single"/>
              </w:rPr>
            </w:pPr>
            <w:r w:rsidRPr="004D7EC2">
              <w:rPr>
                <w:rFonts w:ascii="Verdana" w:hAnsi="Verdana" w:cstheme="minorHAnsi"/>
              </w:rPr>
              <w:t>Definizioni e struttura</w:t>
            </w:r>
          </w:p>
        </w:tc>
      </w:tr>
      <w:tr w:rsidR="004D7EC2" w:rsidRPr="008E72F4" w14:paraId="0B00DAA3" w14:textId="4263094B" w:rsidTr="004D7EC2">
        <w:tc>
          <w:tcPr>
            <w:tcW w:w="2729" w:type="dxa"/>
            <w:vAlign w:val="center"/>
          </w:tcPr>
          <w:p w14:paraId="46CCAF90" w14:textId="1B17EE77" w:rsidR="004D7EC2" w:rsidRPr="008E72F4" w:rsidRDefault="004D7EC2" w:rsidP="004D7EC2">
            <w:pPr>
              <w:pStyle w:val="TableParagraph"/>
              <w:rPr>
                <w:rFonts w:ascii="Verdana" w:hAnsi="Verdana" w:cstheme="minorHAnsi"/>
                <w:b/>
                <w:bCs/>
              </w:rPr>
            </w:pPr>
            <w:r w:rsidRPr="008E72F4">
              <w:rPr>
                <w:rFonts w:ascii="Verdana" w:hAnsi="Verdana" w:cstheme="minorHAnsi"/>
                <w:b/>
                <w:bCs/>
              </w:rPr>
              <w:t>APPARATO TEGUMENTARIO</w:t>
            </w:r>
          </w:p>
        </w:tc>
        <w:tc>
          <w:tcPr>
            <w:tcW w:w="4678" w:type="dxa"/>
          </w:tcPr>
          <w:p w14:paraId="35D6C2ED" w14:textId="36EDAE8D" w:rsidR="004D7EC2" w:rsidRPr="008E72F4" w:rsidRDefault="004D7EC2" w:rsidP="004D7EC2">
            <w:pPr>
              <w:pStyle w:val="Corpotesto"/>
              <w:ind w:right="108"/>
              <w:jc w:val="both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 w:rsidRPr="000E3C18">
              <w:rPr>
                <w:rFonts w:ascii="Verdana" w:hAnsi="Verdana" w:cstheme="minorHAnsi"/>
                <w:b w:val="0"/>
                <w:bCs w:val="0"/>
              </w:rPr>
              <w:t>La cute</w:t>
            </w:r>
            <w:r w:rsidR="000E3C18">
              <w:rPr>
                <w:rFonts w:ascii="Verdana" w:hAnsi="Verdana" w:cstheme="minorHAnsi"/>
                <w:b w:val="0"/>
                <w:bCs w:val="0"/>
              </w:rPr>
              <w:t>, g</w:t>
            </w:r>
            <w:r w:rsidRPr="000E3C18">
              <w:rPr>
                <w:rFonts w:ascii="Verdana" w:hAnsi="Verdana" w:cstheme="minorHAnsi"/>
                <w:b w:val="0"/>
                <w:bCs w:val="0"/>
              </w:rPr>
              <w:t>li annessi cutanei</w:t>
            </w:r>
            <w:r w:rsidRPr="008E72F4">
              <w:rPr>
                <w:rFonts w:ascii="Verdana" w:hAnsi="Verdana" w:cstheme="minorHAnsi"/>
                <w:b w:val="0"/>
                <w:bCs w:val="0"/>
              </w:rPr>
              <w:t>, le mucose, le funzioni della pelle, le lesioni della pelle e le piaghe da decubito</w:t>
            </w:r>
            <w:r w:rsidR="00B54ED7">
              <w:rPr>
                <w:rFonts w:ascii="Verdana" w:hAnsi="Verdana" w:cstheme="minorHAnsi"/>
                <w:b w:val="0"/>
                <w:bCs w:val="0"/>
              </w:rPr>
              <w:t>.</w:t>
            </w:r>
          </w:p>
        </w:tc>
        <w:tc>
          <w:tcPr>
            <w:tcW w:w="2602" w:type="dxa"/>
          </w:tcPr>
          <w:p w14:paraId="6C684C6C" w14:textId="44B3A57D" w:rsidR="004D7EC2" w:rsidRPr="004D7EC2" w:rsidRDefault="004D7EC2" w:rsidP="004D7EC2">
            <w:pPr>
              <w:pStyle w:val="Corpotesto"/>
              <w:ind w:right="108"/>
              <w:jc w:val="both"/>
              <w:rPr>
                <w:rFonts w:ascii="Verdana" w:hAnsi="Verdana" w:cstheme="minorHAnsi"/>
                <w:b w:val="0"/>
                <w:bCs w:val="0"/>
                <w:u w:val="single"/>
              </w:rPr>
            </w:pPr>
            <w:r w:rsidRPr="004D7EC2">
              <w:rPr>
                <w:rFonts w:ascii="Verdana" w:hAnsi="Verdana" w:cstheme="minorHAnsi"/>
                <w:b w:val="0"/>
                <w:bCs w:val="0"/>
              </w:rPr>
              <w:t>Definizioni e struttura</w:t>
            </w:r>
          </w:p>
        </w:tc>
      </w:tr>
      <w:tr w:rsidR="004D7EC2" w:rsidRPr="008E72F4" w14:paraId="0F3986D4" w14:textId="7848C4B1" w:rsidTr="004D7EC2">
        <w:tc>
          <w:tcPr>
            <w:tcW w:w="2729" w:type="dxa"/>
            <w:vAlign w:val="center"/>
          </w:tcPr>
          <w:p w14:paraId="3AD05F34" w14:textId="047E42EC" w:rsidR="004D7EC2" w:rsidRPr="008E72F4" w:rsidRDefault="004D7EC2" w:rsidP="004D7EC2">
            <w:pPr>
              <w:pStyle w:val="TableParagraph"/>
              <w:spacing w:line="250" w:lineRule="exact"/>
              <w:rPr>
                <w:rFonts w:ascii="Verdana" w:hAnsi="Verdana" w:cstheme="minorHAnsi"/>
                <w:b/>
                <w:bCs/>
              </w:rPr>
            </w:pPr>
            <w:r w:rsidRPr="008E72F4">
              <w:rPr>
                <w:rFonts w:ascii="Verdana" w:hAnsi="Verdana" w:cstheme="minorHAnsi"/>
                <w:b/>
                <w:bCs/>
              </w:rPr>
              <w:t>APPARATO LOCOMOTORE</w:t>
            </w:r>
          </w:p>
        </w:tc>
        <w:tc>
          <w:tcPr>
            <w:tcW w:w="4678" w:type="dxa"/>
          </w:tcPr>
          <w:p w14:paraId="7AC598E3" w14:textId="574E36D4" w:rsidR="004D7EC2" w:rsidRPr="008E72F4" w:rsidRDefault="004D7EC2" w:rsidP="004D7EC2">
            <w:pPr>
              <w:pStyle w:val="TableParagraph"/>
              <w:spacing w:line="250" w:lineRule="exact"/>
              <w:jc w:val="both"/>
              <w:rPr>
                <w:rFonts w:ascii="Verdana" w:hAnsi="Verdana" w:cstheme="minorHAnsi"/>
              </w:rPr>
            </w:pPr>
            <w:r w:rsidRPr="008E72F4">
              <w:rPr>
                <w:rFonts w:ascii="Verdana" w:hAnsi="Verdana" w:cstheme="minorHAnsi"/>
                <w:u w:val="single"/>
              </w:rPr>
              <w:t>Il sistema scheletrico</w:t>
            </w:r>
            <w:r w:rsidRPr="008E72F4">
              <w:rPr>
                <w:rFonts w:ascii="Verdana" w:hAnsi="Verdana" w:cstheme="minorHAnsi"/>
              </w:rPr>
              <w:t>: le ossa</w:t>
            </w:r>
            <w:r w:rsidR="000E3C18">
              <w:rPr>
                <w:rFonts w:ascii="Verdana" w:hAnsi="Verdana" w:cstheme="minorHAnsi"/>
              </w:rPr>
              <w:t xml:space="preserve"> e</w:t>
            </w:r>
            <w:r w:rsidRPr="008E72F4">
              <w:rPr>
                <w:rFonts w:ascii="Verdana" w:hAnsi="Verdana" w:cstheme="minorHAnsi"/>
              </w:rPr>
              <w:t xml:space="preserve"> le articolazioni</w:t>
            </w:r>
            <w:r w:rsidR="00B54ED7">
              <w:rPr>
                <w:rFonts w:ascii="Verdana" w:hAnsi="Verdana" w:cstheme="minorHAnsi"/>
              </w:rPr>
              <w:t>.</w:t>
            </w:r>
          </w:p>
          <w:p w14:paraId="578472EB" w14:textId="6E9A5A86" w:rsidR="004D7EC2" w:rsidRPr="008E72F4" w:rsidRDefault="004D7EC2" w:rsidP="004D7EC2">
            <w:pPr>
              <w:pStyle w:val="Corpotesto"/>
              <w:ind w:right="108"/>
              <w:jc w:val="both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 w:rsidRPr="008E72F4">
              <w:rPr>
                <w:rFonts w:ascii="Verdana" w:hAnsi="Verdana" w:cstheme="minorHAnsi"/>
                <w:b w:val="0"/>
                <w:bCs w:val="0"/>
                <w:u w:val="single"/>
              </w:rPr>
              <w:t>Il sistema muscolare</w:t>
            </w:r>
            <w:r w:rsidRPr="008E72F4">
              <w:rPr>
                <w:rFonts w:ascii="Verdana" w:hAnsi="Verdana" w:cstheme="minorHAnsi"/>
                <w:b w:val="0"/>
                <w:bCs w:val="0"/>
              </w:rPr>
              <w:t>: la classificazione dei muscoli, la struttura del tessuto muscolare scheletrico, la fisiologia della contrazione</w:t>
            </w:r>
            <w:r w:rsidR="00926497">
              <w:rPr>
                <w:rFonts w:ascii="Verdana" w:hAnsi="Verdana" w:cstheme="minorHAnsi"/>
                <w:b w:val="0"/>
                <w:bCs w:val="0"/>
              </w:rPr>
              <w:t xml:space="preserve"> muscolare</w:t>
            </w:r>
            <w:r w:rsidR="00B54ED7">
              <w:rPr>
                <w:rFonts w:ascii="Verdana" w:hAnsi="Verdana" w:cstheme="minorHAnsi"/>
                <w:b w:val="0"/>
                <w:bCs w:val="0"/>
              </w:rPr>
              <w:t>.</w:t>
            </w:r>
          </w:p>
        </w:tc>
        <w:tc>
          <w:tcPr>
            <w:tcW w:w="2602" w:type="dxa"/>
          </w:tcPr>
          <w:p w14:paraId="1AAEA514" w14:textId="6152DDC4" w:rsidR="004D7EC2" w:rsidRPr="008E72F4" w:rsidRDefault="004D7EC2" w:rsidP="004D7EC2">
            <w:pPr>
              <w:pStyle w:val="TableParagraph"/>
              <w:spacing w:line="250" w:lineRule="exact"/>
              <w:jc w:val="both"/>
              <w:rPr>
                <w:rFonts w:ascii="Verdana" w:hAnsi="Verdana" w:cstheme="minorHAnsi"/>
                <w:u w:val="single"/>
              </w:rPr>
            </w:pPr>
            <w:r w:rsidRPr="004D7EC2">
              <w:rPr>
                <w:rFonts w:ascii="Verdana" w:hAnsi="Verdana" w:cstheme="minorHAnsi"/>
              </w:rPr>
              <w:t>Definizioni</w:t>
            </w:r>
            <w:r>
              <w:rPr>
                <w:rFonts w:ascii="Verdana" w:hAnsi="Verdana" w:cstheme="minorHAnsi"/>
              </w:rPr>
              <w:t xml:space="preserve">, </w:t>
            </w:r>
            <w:r w:rsidRPr="004D7EC2">
              <w:rPr>
                <w:rFonts w:ascii="Verdana" w:hAnsi="Verdana" w:cstheme="minorHAnsi"/>
              </w:rPr>
              <w:t>struttura</w:t>
            </w:r>
            <w:r>
              <w:rPr>
                <w:rFonts w:ascii="Verdana" w:hAnsi="Verdana" w:cstheme="minorHAnsi"/>
              </w:rPr>
              <w:t xml:space="preserve"> e funzionamento</w:t>
            </w:r>
          </w:p>
        </w:tc>
      </w:tr>
      <w:tr w:rsidR="00926497" w:rsidRPr="008E72F4" w14:paraId="49CEF85A" w14:textId="77777777" w:rsidTr="004D7EC2">
        <w:tc>
          <w:tcPr>
            <w:tcW w:w="2729" w:type="dxa"/>
            <w:vAlign w:val="center"/>
          </w:tcPr>
          <w:p w14:paraId="3EDED13F" w14:textId="056BD588" w:rsidR="00926497" w:rsidRPr="008E72F4" w:rsidRDefault="00926497" w:rsidP="00926497">
            <w:pPr>
              <w:pStyle w:val="TableParagraph"/>
              <w:spacing w:line="250" w:lineRule="exact"/>
              <w:rPr>
                <w:rFonts w:ascii="Verdana" w:hAnsi="Verdana" w:cstheme="minorHAnsi"/>
                <w:b/>
                <w:bCs/>
              </w:rPr>
            </w:pPr>
            <w:r w:rsidRPr="008E72F4">
              <w:rPr>
                <w:rFonts w:ascii="Verdana" w:hAnsi="Verdana" w:cstheme="minorHAnsi"/>
                <w:b/>
                <w:bCs/>
              </w:rPr>
              <w:t>APPARATO DIGERENTE</w:t>
            </w:r>
          </w:p>
        </w:tc>
        <w:tc>
          <w:tcPr>
            <w:tcW w:w="4678" w:type="dxa"/>
          </w:tcPr>
          <w:p w14:paraId="2B158B87" w14:textId="77777777" w:rsidR="00926497" w:rsidRPr="00B54ED7" w:rsidRDefault="00926497" w:rsidP="00B54ED7">
            <w:pPr>
              <w:pStyle w:val="TableParagraph"/>
              <w:jc w:val="both"/>
              <w:rPr>
                <w:rFonts w:ascii="Verdana" w:hAnsi="Verdana" w:cstheme="minorHAnsi"/>
              </w:rPr>
            </w:pPr>
            <w:r w:rsidRPr="008E72F4">
              <w:rPr>
                <w:rFonts w:ascii="Verdana" w:hAnsi="Verdana" w:cstheme="minorHAnsi"/>
                <w:u w:val="single"/>
              </w:rPr>
              <w:t>Gli organi dell’apparato digerente</w:t>
            </w:r>
            <w:r w:rsidRPr="00B54ED7">
              <w:rPr>
                <w:rFonts w:ascii="Verdana" w:hAnsi="Verdana" w:cstheme="minorHAnsi"/>
              </w:rPr>
              <w:t>: la bocca, la faringe, l’esofago, lo stomaco, l’intestino. Pancreas e fegato.</w:t>
            </w:r>
          </w:p>
          <w:p w14:paraId="050E376E" w14:textId="691A0988" w:rsidR="00926497" w:rsidRPr="00B54ED7" w:rsidRDefault="00926497" w:rsidP="00B54ED7">
            <w:pPr>
              <w:pStyle w:val="TableParagraph"/>
              <w:jc w:val="both"/>
              <w:rPr>
                <w:rFonts w:ascii="Verdana" w:hAnsi="Verdana" w:cstheme="minorHAnsi"/>
              </w:rPr>
            </w:pPr>
            <w:r w:rsidRPr="00B54ED7">
              <w:rPr>
                <w:rFonts w:ascii="Verdana" w:hAnsi="Verdana" w:cstheme="minorHAnsi"/>
              </w:rPr>
              <w:t xml:space="preserve">Nutrizione e alimentazione. </w:t>
            </w:r>
          </w:p>
        </w:tc>
        <w:tc>
          <w:tcPr>
            <w:tcW w:w="2602" w:type="dxa"/>
          </w:tcPr>
          <w:p w14:paraId="0D712CC3" w14:textId="2E1CE4F7" w:rsidR="00926497" w:rsidRPr="004D7EC2" w:rsidRDefault="00926497" w:rsidP="00926497">
            <w:pPr>
              <w:pStyle w:val="TableParagraph"/>
              <w:spacing w:line="250" w:lineRule="exact"/>
              <w:jc w:val="both"/>
              <w:rPr>
                <w:rFonts w:ascii="Verdana" w:hAnsi="Verdana" w:cstheme="minorHAnsi"/>
              </w:rPr>
            </w:pPr>
            <w:r w:rsidRPr="004D7EC2">
              <w:rPr>
                <w:rFonts w:ascii="Verdana" w:hAnsi="Verdana" w:cstheme="minorHAnsi"/>
              </w:rPr>
              <w:t>Definizioni</w:t>
            </w:r>
            <w:r>
              <w:rPr>
                <w:rFonts w:ascii="Verdana" w:hAnsi="Verdana" w:cstheme="minorHAnsi"/>
              </w:rPr>
              <w:t xml:space="preserve">, </w:t>
            </w:r>
            <w:r w:rsidRPr="004D7EC2">
              <w:rPr>
                <w:rFonts w:ascii="Verdana" w:hAnsi="Verdana" w:cstheme="minorHAnsi"/>
              </w:rPr>
              <w:t>struttura</w:t>
            </w:r>
            <w:r>
              <w:rPr>
                <w:rFonts w:ascii="Verdana" w:hAnsi="Verdana" w:cstheme="minorHAnsi"/>
              </w:rPr>
              <w:t xml:space="preserve"> e funzionamento</w:t>
            </w:r>
          </w:p>
        </w:tc>
      </w:tr>
      <w:tr w:rsidR="00926497" w:rsidRPr="008E72F4" w14:paraId="66FA8389" w14:textId="77777777" w:rsidTr="004D7EC2">
        <w:tc>
          <w:tcPr>
            <w:tcW w:w="2729" w:type="dxa"/>
            <w:vAlign w:val="center"/>
          </w:tcPr>
          <w:p w14:paraId="01889479" w14:textId="6217BD05" w:rsidR="00926497" w:rsidRPr="008E72F4" w:rsidRDefault="00926497" w:rsidP="00926497">
            <w:pPr>
              <w:pStyle w:val="TableParagraph"/>
              <w:spacing w:line="250" w:lineRule="exact"/>
              <w:rPr>
                <w:rFonts w:ascii="Verdana" w:hAnsi="Verdana" w:cstheme="minorHAnsi"/>
                <w:b/>
                <w:bCs/>
              </w:rPr>
            </w:pPr>
            <w:r w:rsidRPr="008E72F4">
              <w:rPr>
                <w:rFonts w:ascii="Verdana" w:hAnsi="Verdana" w:cstheme="minorHAnsi"/>
                <w:b/>
                <w:bCs/>
              </w:rPr>
              <w:t>APPARATO RESPIRATORIO</w:t>
            </w:r>
          </w:p>
        </w:tc>
        <w:tc>
          <w:tcPr>
            <w:tcW w:w="4678" w:type="dxa"/>
          </w:tcPr>
          <w:p w14:paraId="45E48848" w14:textId="77777777" w:rsidR="00926497" w:rsidRDefault="00926497" w:rsidP="00B54ED7">
            <w:pPr>
              <w:pStyle w:val="TableParagraph"/>
              <w:jc w:val="both"/>
              <w:rPr>
                <w:rFonts w:ascii="Verdana" w:hAnsi="Verdana" w:cstheme="minorHAnsi"/>
              </w:rPr>
            </w:pPr>
            <w:r w:rsidRPr="00B54ED7">
              <w:rPr>
                <w:rFonts w:ascii="Verdana" w:hAnsi="Verdana" w:cstheme="minorHAnsi"/>
                <w:u w:val="single"/>
              </w:rPr>
              <w:t>Gli organi della respirazione</w:t>
            </w:r>
            <w:r w:rsidRPr="008E72F4">
              <w:rPr>
                <w:rFonts w:ascii="Verdana" w:hAnsi="Verdana" w:cstheme="minorHAnsi"/>
              </w:rPr>
              <w:t>: naso, faringe, laringe, trachea, bronchi, polmoni.</w:t>
            </w:r>
          </w:p>
          <w:p w14:paraId="6FB4A1AC" w14:textId="39CA1DE4" w:rsidR="00926497" w:rsidRPr="00926497" w:rsidRDefault="00926497" w:rsidP="00B54ED7">
            <w:pPr>
              <w:pStyle w:val="TableParagraph"/>
              <w:jc w:val="both"/>
              <w:rPr>
                <w:rFonts w:ascii="Verdana" w:hAnsi="Verdana" w:cstheme="minorHAnsi"/>
              </w:rPr>
            </w:pPr>
            <w:r w:rsidRPr="008E72F4">
              <w:rPr>
                <w:rFonts w:ascii="Verdana" w:hAnsi="Verdana" w:cstheme="minorHAnsi"/>
              </w:rPr>
              <w:t>La meccanica respiratoria: i processi respiratori</w:t>
            </w:r>
            <w:r>
              <w:rPr>
                <w:rFonts w:ascii="Verdana" w:hAnsi="Verdana" w:cstheme="minorHAnsi"/>
              </w:rPr>
              <w:t>.</w:t>
            </w:r>
          </w:p>
        </w:tc>
        <w:tc>
          <w:tcPr>
            <w:tcW w:w="2602" w:type="dxa"/>
          </w:tcPr>
          <w:p w14:paraId="7FAB3AC5" w14:textId="0673E51B" w:rsidR="00926497" w:rsidRPr="004D7EC2" w:rsidRDefault="00926497" w:rsidP="00926497">
            <w:pPr>
              <w:pStyle w:val="TableParagraph"/>
              <w:spacing w:line="250" w:lineRule="exact"/>
              <w:jc w:val="both"/>
              <w:rPr>
                <w:rFonts w:ascii="Verdana" w:hAnsi="Verdana" w:cstheme="minorHAnsi"/>
              </w:rPr>
            </w:pPr>
            <w:r w:rsidRPr="00926497">
              <w:rPr>
                <w:rFonts w:ascii="Verdana" w:hAnsi="Verdana" w:cstheme="minorHAnsi"/>
              </w:rPr>
              <w:t>Definizioni, struttura e funzionamento</w:t>
            </w:r>
          </w:p>
        </w:tc>
      </w:tr>
      <w:tr w:rsidR="00926497" w:rsidRPr="008E72F4" w14:paraId="76B0105D" w14:textId="38FF9D99" w:rsidTr="004D7EC2">
        <w:tc>
          <w:tcPr>
            <w:tcW w:w="2729" w:type="dxa"/>
            <w:vAlign w:val="center"/>
          </w:tcPr>
          <w:p w14:paraId="4CE7AF17" w14:textId="6F34DD8B" w:rsidR="00926497" w:rsidRDefault="00926497" w:rsidP="00926497">
            <w:pPr>
              <w:pStyle w:val="TableParagraph"/>
              <w:ind w:right="903"/>
              <w:rPr>
                <w:rFonts w:ascii="Verdana" w:hAnsi="Verdana" w:cstheme="minorHAnsi"/>
                <w:b/>
                <w:bCs/>
              </w:rPr>
            </w:pPr>
            <w:r w:rsidRPr="008E72F4">
              <w:rPr>
                <w:rFonts w:ascii="Verdana" w:hAnsi="Verdana" w:cstheme="minorHAnsi"/>
                <w:b/>
                <w:bCs/>
              </w:rPr>
              <w:t>APPARATO CARDIOVA</w:t>
            </w:r>
            <w:r>
              <w:rPr>
                <w:rFonts w:ascii="Verdana" w:hAnsi="Verdana" w:cstheme="minorHAnsi"/>
                <w:b/>
                <w:bCs/>
              </w:rPr>
              <w:t>-</w:t>
            </w:r>
          </w:p>
          <w:p w14:paraId="2CF6243F" w14:textId="41073777" w:rsidR="00926497" w:rsidRPr="008E72F4" w:rsidRDefault="00926497" w:rsidP="00926497">
            <w:pPr>
              <w:pStyle w:val="TableParagraph"/>
              <w:ind w:right="903"/>
              <w:rPr>
                <w:rFonts w:ascii="Verdana" w:hAnsi="Verdana" w:cstheme="minorHAnsi"/>
                <w:b/>
                <w:bCs/>
              </w:rPr>
            </w:pPr>
            <w:r w:rsidRPr="008E72F4">
              <w:rPr>
                <w:rFonts w:ascii="Verdana" w:hAnsi="Verdana" w:cstheme="minorHAnsi"/>
                <w:b/>
                <w:bCs/>
              </w:rPr>
              <w:t>SCOLARE</w:t>
            </w:r>
          </w:p>
        </w:tc>
        <w:tc>
          <w:tcPr>
            <w:tcW w:w="4678" w:type="dxa"/>
          </w:tcPr>
          <w:p w14:paraId="2BEDE1EC" w14:textId="77777777" w:rsidR="00926497" w:rsidRPr="00B54ED7" w:rsidRDefault="00926497" w:rsidP="00B54ED7">
            <w:pPr>
              <w:pStyle w:val="TableParagraph"/>
              <w:jc w:val="both"/>
              <w:rPr>
                <w:rFonts w:ascii="Verdana" w:hAnsi="Verdana" w:cstheme="minorHAnsi"/>
                <w:u w:val="single"/>
              </w:rPr>
            </w:pPr>
            <w:r w:rsidRPr="008E72F4">
              <w:rPr>
                <w:rFonts w:ascii="Verdana" w:hAnsi="Verdana" w:cstheme="minorHAnsi"/>
                <w:u w:val="single"/>
              </w:rPr>
              <w:t>Il sangue</w:t>
            </w:r>
            <w:r w:rsidRPr="00B54ED7">
              <w:rPr>
                <w:rFonts w:ascii="Verdana" w:hAnsi="Verdana" w:cstheme="minorHAnsi"/>
              </w:rPr>
              <w:t>: funzioni e composizione del sangue, il plasma e gli elementi figurati, i gruppi sanguigni.</w:t>
            </w:r>
          </w:p>
          <w:p w14:paraId="43F7060E" w14:textId="328FBC05" w:rsidR="00926497" w:rsidRPr="00B54ED7" w:rsidRDefault="00926497" w:rsidP="00B54ED7">
            <w:pPr>
              <w:pStyle w:val="Corpotesto"/>
              <w:jc w:val="both"/>
              <w:rPr>
                <w:rFonts w:ascii="Verdana" w:hAnsi="Verdana" w:cstheme="minorHAnsi"/>
                <w:b w:val="0"/>
                <w:bCs w:val="0"/>
                <w:u w:val="single"/>
              </w:rPr>
            </w:pPr>
            <w:r w:rsidRPr="008E72F4">
              <w:rPr>
                <w:rFonts w:ascii="Verdana" w:hAnsi="Verdana" w:cstheme="minorHAnsi"/>
                <w:b w:val="0"/>
                <w:bCs w:val="0"/>
                <w:u w:val="single"/>
              </w:rPr>
              <w:t>Il cuore e i vasi sanguigni</w:t>
            </w:r>
            <w:r w:rsidRPr="00B54ED7">
              <w:rPr>
                <w:rFonts w:ascii="Verdana" w:hAnsi="Verdana" w:cstheme="minorHAnsi"/>
                <w:b w:val="0"/>
                <w:bCs w:val="0"/>
              </w:rPr>
              <w:t>: istologia e anatomia cardiaca, il ciclo cardiaco, la piccola e la grande circolazione, il sistema vascolare, arterie, vene, capillari</w:t>
            </w:r>
            <w:r w:rsidR="00B54ED7">
              <w:rPr>
                <w:rFonts w:ascii="Verdana" w:hAnsi="Verdana" w:cstheme="minorHAnsi"/>
                <w:b w:val="0"/>
                <w:bCs w:val="0"/>
              </w:rPr>
              <w:t>.</w:t>
            </w:r>
          </w:p>
        </w:tc>
        <w:tc>
          <w:tcPr>
            <w:tcW w:w="2602" w:type="dxa"/>
          </w:tcPr>
          <w:p w14:paraId="414DCC4D" w14:textId="76F77ADA" w:rsidR="00926497" w:rsidRPr="008E72F4" w:rsidRDefault="00926497" w:rsidP="00926497">
            <w:pPr>
              <w:pStyle w:val="TableParagraph"/>
              <w:spacing w:line="254" w:lineRule="exact"/>
              <w:ind w:right="218"/>
              <w:jc w:val="both"/>
              <w:rPr>
                <w:rFonts w:ascii="Verdana" w:hAnsi="Verdana" w:cstheme="minorHAnsi"/>
                <w:u w:val="single"/>
              </w:rPr>
            </w:pPr>
            <w:r w:rsidRPr="004D7EC2">
              <w:rPr>
                <w:rFonts w:ascii="Verdana" w:hAnsi="Verdana" w:cstheme="minorHAnsi"/>
              </w:rPr>
              <w:t>Definizioni</w:t>
            </w:r>
            <w:r>
              <w:rPr>
                <w:rFonts w:ascii="Verdana" w:hAnsi="Verdana" w:cstheme="minorHAnsi"/>
              </w:rPr>
              <w:t xml:space="preserve">, </w:t>
            </w:r>
            <w:r w:rsidRPr="004D7EC2">
              <w:rPr>
                <w:rFonts w:ascii="Verdana" w:hAnsi="Verdana" w:cstheme="minorHAnsi"/>
              </w:rPr>
              <w:t>struttura</w:t>
            </w:r>
            <w:r>
              <w:rPr>
                <w:rFonts w:ascii="Verdana" w:hAnsi="Verdana" w:cstheme="minorHAnsi"/>
              </w:rPr>
              <w:t xml:space="preserve"> e funzionamento</w:t>
            </w:r>
            <w:r w:rsidRPr="004D7EC2">
              <w:rPr>
                <w:rFonts w:ascii="Verdana" w:hAnsi="Verdana" w:cstheme="minorHAnsi"/>
              </w:rPr>
              <w:t xml:space="preserve"> </w:t>
            </w:r>
          </w:p>
        </w:tc>
      </w:tr>
      <w:tr w:rsidR="00926497" w:rsidRPr="008E72F4" w14:paraId="3591455F" w14:textId="7EE7B900" w:rsidTr="004D7EC2">
        <w:tc>
          <w:tcPr>
            <w:tcW w:w="2729" w:type="dxa"/>
            <w:vAlign w:val="center"/>
          </w:tcPr>
          <w:p w14:paraId="02B1B60B" w14:textId="7416238D" w:rsidR="00926497" w:rsidRPr="008E72F4" w:rsidRDefault="00926497" w:rsidP="00926497">
            <w:pPr>
              <w:pStyle w:val="TableParagraph"/>
              <w:spacing w:line="252" w:lineRule="exact"/>
              <w:rPr>
                <w:rFonts w:ascii="Verdana" w:hAnsi="Verdana" w:cstheme="minorHAnsi"/>
                <w:b/>
                <w:bCs/>
              </w:rPr>
            </w:pPr>
            <w:r w:rsidRPr="008E72F4">
              <w:rPr>
                <w:rFonts w:ascii="Verdana" w:hAnsi="Verdana" w:cstheme="minorHAnsi"/>
                <w:b/>
                <w:bCs/>
              </w:rPr>
              <w:t>APPARATO UROGENITALE</w:t>
            </w:r>
          </w:p>
        </w:tc>
        <w:tc>
          <w:tcPr>
            <w:tcW w:w="4678" w:type="dxa"/>
          </w:tcPr>
          <w:p w14:paraId="04B53690" w14:textId="77777777" w:rsidR="00926497" w:rsidRPr="00B54ED7" w:rsidRDefault="00926497" w:rsidP="00B54ED7">
            <w:pPr>
              <w:pStyle w:val="TableParagraph"/>
              <w:jc w:val="both"/>
              <w:rPr>
                <w:rFonts w:ascii="Verdana" w:hAnsi="Verdana" w:cstheme="minorHAnsi"/>
              </w:rPr>
            </w:pPr>
            <w:r w:rsidRPr="008E72F4">
              <w:rPr>
                <w:rFonts w:ascii="Verdana" w:hAnsi="Verdana" w:cstheme="minorHAnsi"/>
                <w:u w:val="single"/>
              </w:rPr>
              <w:t>L’apparato riproduttore maschile</w:t>
            </w:r>
            <w:r w:rsidRPr="00B54ED7">
              <w:rPr>
                <w:rFonts w:ascii="Verdana" w:hAnsi="Verdana" w:cstheme="minorHAnsi"/>
              </w:rPr>
              <w:t>: la riproduzione umana, i componenti dell’apparato riproduttore maschile.</w:t>
            </w:r>
          </w:p>
          <w:p w14:paraId="36FAF646" w14:textId="18408765" w:rsidR="00926497" w:rsidRPr="00B54ED7" w:rsidRDefault="00926497" w:rsidP="00B54ED7">
            <w:pPr>
              <w:pStyle w:val="TableParagraph"/>
              <w:jc w:val="both"/>
              <w:rPr>
                <w:rFonts w:ascii="Verdana" w:hAnsi="Verdana" w:cstheme="minorHAnsi"/>
                <w:u w:val="single"/>
              </w:rPr>
            </w:pPr>
            <w:r w:rsidRPr="008E72F4">
              <w:rPr>
                <w:rFonts w:ascii="Verdana" w:hAnsi="Verdana" w:cstheme="minorHAnsi"/>
                <w:u w:val="single"/>
              </w:rPr>
              <w:t>L’apparato riproduttore femminile</w:t>
            </w:r>
            <w:r w:rsidRPr="00B54ED7">
              <w:rPr>
                <w:rFonts w:ascii="Verdana" w:hAnsi="Verdana" w:cstheme="minorHAnsi"/>
              </w:rPr>
              <w:t>: i componenti dell’apparato riproduttore femminile, il ciclo ovarico e mestruale</w:t>
            </w:r>
            <w:r w:rsidRPr="00B54ED7">
              <w:rPr>
                <w:rFonts w:ascii="Verdana" w:hAnsi="Verdana" w:cstheme="minorHAnsi"/>
                <w:u w:val="single"/>
              </w:rPr>
              <w:t>.</w:t>
            </w:r>
          </w:p>
          <w:p w14:paraId="3422C94C" w14:textId="0D3269A0" w:rsidR="00926497" w:rsidRPr="00B54ED7" w:rsidRDefault="00926497" w:rsidP="00B54ED7">
            <w:pPr>
              <w:pStyle w:val="Corpotesto"/>
              <w:jc w:val="both"/>
              <w:rPr>
                <w:rFonts w:ascii="Verdana" w:hAnsi="Verdana" w:cstheme="minorHAnsi"/>
                <w:b w:val="0"/>
                <w:bCs w:val="0"/>
                <w:u w:val="single"/>
              </w:rPr>
            </w:pPr>
            <w:r w:rsidRPr="008E72F4">
              <w:rPr>
                <w:rFonts w:ascii="Verdana" w:hAnsi="Verdana" w:cstheme="minorHAnsi"/>
                <w:b w:val="0"/>
                <w:bCs w:val="0"/>
                <w:u w:val="single"/>
              </w:rPr>
              <w:t>L’apparato escretore</w:t>
            </w:r>
            <w:r w:rsidRPr="00B54ED7">
              <w:rPr>
                <w:rFonts w:ascii="Verdana" w:hAnsi="Verdana" w:cstheme="minorHAnsi"/>
                <w:b w:val="0"/>
                <w:bCs w:val="0"/>
              </w:rPr>
              <w:t>: i reni, gli ureteri, la vescica urinaria, l’uretra.</w:t>
            </w:r>
            <w:r w:rsidR="00B54ED7" w:rsidRPr="00B54ED7">
              <w:rPr>
                <w:rFonts w:ascii="Verdana" w:hAnsi="Verdana" w:cstheme="minorHAnsi"/>
                <w:b w:val="0"/>
                <w:bCs w:val="0"/>
              </w:rPr>
              <w:t xml:space="preserve"> La formazione dell’urina.</w:t>
            </w:r>
          </w:p>
        </w:tc>
        <w:tc>
          <w:tcPr>
            <w:tcW w:w="2602" w:type="dxa"/>
          </w:tcPr>
          <w:p w14:paraId="1AB14431" w14:textId="34A39DA7" w:rsidR="00926497" w:rsidRPr="008E72F4" w:rsidRDefault="00926497" w:rsidP="00926497">
            <w:pPr>
              <w:pStyle w:val="TableParagraph"/>
              <w:spacing w:before="6" w:line="252" w:lineRule="exact"/>
              <w:ind w:right="719"/>
              <w:jc w:val="both"/>
              <w:rPr>
                <w:rFonts w:ascii="Verdana" w:hAnsi="Verdana" w:cstheme="minorHAnsi"/>
                <w:u w:val="single"/>
              </w:rPr>
            </w:pPr>
            <w:r w:rsidRPr="004D7EC2">
              <w:rPr>
                <w:rFonts w:ascii="Verdana" w:hAnsi="Verdana" w:cstheme="minorHAnsi"/>
              </w:rPr>
              <w:t>Definizioni</w:t>
            </w:r>
            <w:r>
              <w:rPr>
                <w:rFonts w:ascii="Verdana" w:hAnsi="Verdana" w:cstheme="minorHAnsi"/>
              </w:rPr>
              <w:t xml:space="preserve">, </w:t>
            </w:r>
            <w:r w:rsidRPr="004D7EC2">
              <w:rPr>
                <w:rFonts w:ascii="Verdana" w:hAnsi="Verdana" w:cstheme="minorHAnsi"/>
              </w:rPr>
              <w:t>struttura</w:t>
            </w:r>
            <w:r>
              <w:rPr>
                <w:rFonts w:ascii="Verdana" w:hAnsi="Verdana" w:cstheme="minorHAnsi"/>
              </w:rPr>
              <w:t xml:space="preserve"> e funzionamento</w:t>
            </w:r>
          </w:p>
        </w:tc>
      </w:tr>
    </w:tbl>
    <w:p w14:paraId="7FACA3A9" w14:textId="77777777" w:rsidR="001D6A02" w:rsidRDefault="001D6A02" w:rsidP="008E72F4">
      <w:pPr>
        <w:pStyle w:val="Corpotesto"/>
        <w:spacing w:before="69"/>
        <w:ind w:right="108"/>
        <w:rPr>
          <w:rFonts w:asciiTheme="minorHAnsi" w:hAnsiTheme="minorHAnsi" w:cstheme="minorHAnsi"/>
        </w:rPr>
      </w:pPr>
    </w:p>
    <w:sectPr w:rsidR="001D6A02" w:rsidSect="00F94EBA">
      <w:type w:val="continuous"/>
      <w:pgSz w:w="11920" w:h="16850"/>
      <w:pgMar w:top="220" w:right="9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A"/>
    <w:rsid w:val="00010108"/>
    <w:rsid w:val="000121A6"/>
    <w:rsid w:val="000144C3"/>
    <w:rsid w:val="00016D98"/>
    <w:rsid w:val="00017640"/>
    <w:rsid w:val="00017ED5"/>
    <w:rsid w:val="00024DBC"/>
    <w:rsid w:val="00036274"/>
    <w:rsid w:val="0003701A"/>
    <w:rsid w:val="00037BEA"/>
    <w:rsid w:val="00051E8D"/>
    <w:rsid w:val="00052A79"/>
    <w:rsid w:val="00053D54"/>
    <w:rsid w:val="000542F3"/>
    <w:rsid w:val="00064AEA"/>
    <w:rsid w:val="0008518A"/>
    <w:rsid w:val="00095314"/>
    <w:rsid w:val="0009615E"/>
    <w:rsid w:val="000A02EA"/>
    <w:rsid w:val="000A27CC"/>
    <w:rsid w:val="000A2F83"/>
    <w:rsid w:val="000A3DF3"/>
    <w:rsid w:val="000A49D2"/>
    <w:rsid w:val="000B6A12"/>
    <w:rsid w:val="000C03F1"/>
    <w:rsid w:val="000C45AE"/>
    <w:rsid w:val="000C4FBD"/>
    <w:rsid w:val="000C6BCF"/>
    <w:rsid w:val="000D13F6"/>
    <w:rsid w:val="000D5F86"/>
    <w:rsid w:val="000E0C71"/>
    <w:rsid w:val="000E32CC"/>
    <w:rsid w:val="000E3C18"/>
    <w:rsid w:val="000E48C6"/>
    <w:rsid w:val="000F1958"/>
    <w:rsid w:val="000F1E2F"/>
    <w:rsid w:val="000F4AF2"/>
    <w:rsid w:val="000F5AC3"/>
    <w:rsid w:val="001006A8"/>
    <w:rsid w:val="00102BD2"/>
    <w:rsid w:val="00105830"/>
    <w:rsid w:val="00111DB6"/>
    <w:rsid w:val="00125062"/>
    <w:rsid w:val="0012610C"/>
    <w:rsid w:val="00130E41"/>
    <w:rsid w:val="001327DC"/>
    <w:rsid w:val="00134D28"/>
    <w:rsid w:val="001504DF"/>
    <w:rsid w:val="001529C3"/>
    <w:rsid w:val="001572DA"/>
    <w:rsid w:val="0016358D"/>
    <w:rsid w:val="001742F8"/>
    <w:rsid w:val="00175DF2"/>
    <w:rsid w:val="001860CB"/>
    <w:rsid w:val="001959F3"/>
    <w:rsid w:val="001973D4"/>
    <w:rsid w:val="001B57D5"/>
    <w:rsid w:val="001B6258"/>
    <w:rsid w:val="001B7C4D"/>
    <w:rsid w:val="001C7BF0"/>
    <w:rsid w:val="001D6A02"/>
    <w:rsid w:val="001E689F"/>
    <w:rsid w:val="001E6EC5"/>
    <w:rsid w:val="001F112C"/>
    <w:rsid w:val="0020521B"/>
    <w:rsid w:val="002126B8"/>
    <w:rsid w:val="00217BA3"/>
    <w:rsid w:val="002258E8"/>
    <w:rsid w:val="00225940"/>
    <w:rsid w:val="00234BDF"/>
    <w:rsid w:val="00236F2F"/>
    <w:rsid w:val="002401DB"/>
    <w:rsid w:val="00240976"/>
    <w:rsid w:val="00240F87"/>
    <w:rsid w:val="002539BC"/>
    <w:rsid w:val="00253A85"/>
    <w:rsid w:val="00255A1E"/>
    <w:rsid w:val="00257443"/>
    <w:rsid w:val="002701B3"/>
    <w:rsid w:val="00274BA9"/>
    <w:rsid w:val="00277FBB"/>
    <w:rsid w:val="002859AE"/>
    <w:rsid w:val="00291653"/>
    <w:rsid w:val="00292DBF"/>
    <w:rsid w:val="002B7145"/>
    <w:rsid w:val="002B7569"/>
    <w:rsid w:val="002C0B78"/>
    <w:rsid w:val="002C6F68"/>
    <w:rsid w:val="002D4BC2"/>
    <w:rsid w:val="002E2C70"/>
    <w:rsid w:val="002E54CE"/>
    <w:rsid w:val="002F010D"/>
    <w:rsid w:val="00302E0E"/>
    <w:rsid w:val="00304C9F"/>
    <w:rsid w:val="00306821"/>
    <w:rsid w:val="00310EA1"/>
    <w:rsid w:val="00311966"/>
    <w:rsid w:val="003200C1"/>
    <w:rsid w:val="00331790"/>
    <w:rsid w:val="003629D0"/>
    <w:rsid w:val="0036752A"/>
    <w:rsid w:val="003715C4"/>
    <w:rsid w:val="00373FAA"/>
    <w:rsid w:val="00374278"/>
    <w:rsid w:val="0037533A"/>
    <w:rsid w:val="003758F1"/>
    <w:rsid w:val="00376688"/>
    <w:rsid w:val="003818EA"/>
    <w:rsid w:val="0038376F"/>
    <w:rsid w:val="003B5420"/>
    <w:rsid w:val="003B661D"/>
    <w:rsid w:val="003C635C"/>
    <w:rsid w:val="003D0412"/>
    <w:rsid w:val="003E2E55"/>
    <w:rsid w:val="003E5BE6"/>
    <w:rsid w:val="003F02D1"/>
    <w:rsid w:val="003F3CFD"/>
    <w:rsid w:val="00400767"/>
    <w:rsid w:val="00404F54"/>
    <w:rsid w:val="00405E1A"/>
    <w:rsid w:val="00406204"/>
    <w:rsid w:val="00425911"/>
    <w:rsid w:val="00427ABD"/>
    <w:rsid w:val="004424C6"/>
    <w:rsid w:val="004438A8"/>
    <w:rsid w:val="00462D77"/>
    <w:rsid w:val="00464321"/>
    <w:rsid w:val="004753B7"/>
    <w:rsid w:val="00482326"/>
    <w:rsid w:val="004833B5"/>
    <w:rsid w:val="00493B1C"/>
    <w:rsid w:val="00497635"/>
    <w:rsid w:val="004A0A95"/>
    <w:rsid w:val="004A1112"/>
    <w:rsid w:val="004B3B33"/>
    <w:rsid w:val="004B5111"/>
    <w:rsid w:val="004C13ED"/>
    <w:rsid w:val="004D7712"/>
    <w:rsid w:val="004D7EC2"/>
    <w:rsid w:val="004F1318"/>
    <w:rsid w:val="004F1B56"/>
    <w:rsid w:val="004F205F"/>
    <w:rsid w:val="004F4170"/>
    <w:rsid w:val="004F6C49"/>
    <w:rsid w:val="0050228B"/>
    <w:rsid w:val="00513289"/>
    <w:rsid w:val="00520851"/>
    <w:rsid w:val="005260DB"/>
    <w:rsid w:val="005302AB"/>
    <w:rsid w:val="00533F7E"/>
    <w:rsid w:val="005477D8"/>
    <w:rsid w:val="00550237"/>
    <w:rsid w:val="0055354B"/>
    <w:rsid w:val="00553EB5"/>
    <w:rsid w:val="00564C72"/>
    <w:rsid w:val="00566FC1"/>
    <w:rsid w:val="00570634"/>
    <w:rsid w:val="00573988"/>
    <w:rsid w:val="00573E9B"/>
    <w:rsid w:val="005756FC"/>
    <w:rsid w:val="00583515"/>
    <w:rsid w:val="00583FB6"/>
    <w:rsid w:val="005911BA"/>
    <w:rsid w:val="00592C73"/>
    <w:rsid w:val="005A1398"/>
    <w:rsid w:val="005A4EF3"/>
    <w:rsid w:val="005B0EBF"/>
    <w:rsid w:val="005B5525"/>
    <w:rsid w:val="005B693F"/>
    <w:rsid w:val="005D31D5"/>
    <w:rsid w:val="005E752B"/>
    <w:rsid w:val="005F75D7"/>
    <w:rsid w:val="005F7DA1"/>
    <w:rsid w:val="00603DFE"/>
    <w:rsid w:val="006100C1"/>
    <w:rsid w:val="00610B07"/>
    <w:rsid w:val="0061588C"/>
    <w:rsid w:val="00615F76"/>
    <w:rsid w:val="006325DA"/>
    <w:rsid w:val="00634CDF"/>
    <w:rsid w:val="00640F18"/>
    <w:rsid w:val="006419F8"/>
    <w:rsid w:val="00642CD4"/>
    <w:rsid w:val="006526F7"/>
    <w:rsid w:val="00653A66"/>
    <w:rsid w:val="00655EA0"/>
    <w:rsid w:val="00663581"/>
    <w:rsid w:val="00664DC2"/>
    <w:rsid w:val="00665E8D"/>
    <w:rsid w:val="00666C90"/>
    <w:rsid w:val="0066710C"/>
    <w:rsid w:val="00667E38"/>
    <w:rsid w:val="00676291"/>
    <w:rsid w:val="00685447"/>
    <w:rsid w:val="0068706A"/>
    <w:rsid w:val="00687134"/>
    <w:rsid w:val="00690627"/>
    <w:rsid w:val="00697202"/>
    <w:rsid w:val="006A0367"/>
    <w:rsid w:val="006A6E75"/>
    <w:rsid w:val="006B3AB9"/>
    <w:rsid w:val="006B6579"/>
    <w:rsid w:val="006B6B65"/>
    <w:rsid w:val="006B7228"/>
    <w:rsid w:val="006B7854"/>
    <w:rsid w:val="006C22F4"/>
    <w:rsid w:val="006D105F"/>
    <w:rsid w:val="006D33AF"/>
    <w:rsid w:val="006E02CA"/>
    <w:rsid w:val="006E08C6"/>
    <w:rsid w:val="006E7370"/>
    <w:rsid w:val="006F019F"/>
    <w:rsid w:val="006F6475"/>
    <w:rsid w:val="006F7FD6"/>
    <w:rsid w:val="00722239"/>
    <w:rsid w:val="00724022"/>
    <w:rsid w:val="00724442"/>
    <w:rsid w:val="00724881"/>
    <w:rsid w:val="00724B95"/>
    <w:rsid w:val="00726148"/>
    <w:rsid w:val="007265ED"/>
    <w:rsid w:val="0073168A"/>
    <w:rsid w:val="00732D4E"/>
    <w:rsid w:val="00750726"/>
    <w:rsid w:val="0075276B"/>
    <w:rsid w:val="00757481"/>
    <w:rsid w:val="00767046"/>
    <w:rsid w:val="007678EB"/>
    <w:rsid w:val="007726C5"/>
    <w:rsid w:val="0077305D"/>
    <w:rsid w:val="00780C68"/>
    <w:rsid w:val="0078105E"/>
    <w:rsid w:val="00785875"/>
    <w:rsid w:val="00790F66"/>
    <w:rsid w:val="0079343E"/>
    <w:rsid w:val="007A027B"/>
    <w:rsid w:val="007B5DFA"/>
    <w:rsid w:val="007B7796"/>
    <w:rsid w:val="007B7FCC"/>
    <w:rsid w:val="007C02BB"/>
    <w:rsid w:val="007C1107"/>
    <w:rsid w:val="007C1C48"/>
    <w:rsid w:val="007D55ED"/>
    <w:rsid w:val="007D772C"/>
    <w:rsid w:val="007F5928"/>
    <w:rsid w:val="007F6DAC"/>
    <w:rsid w:val="00810E3A"/>
    <w:rsid w:val="00812D94"/>
    <w:rsid w:val="00814859"/>
    <w:rsid w:val="00822850"/>
    <w:rsid w:val="008233A1"/>
    <w:rsid w:val="0082498D"/>
    <w:rsid w:val="008274BA"/>
    <w:rsid w:val="00827F9B"/>
    <w:rsid w:val="00831FE1"/>
    <w:rsid w:val="00834A46"/>
    <w:rsid w:val="008365C2"/>
    <w:rsid w:val="008429E0"/>
    <w:rsid w:val="008472F5"/>
    <w:rsid w:val="00854682"/>
    <w:rsid w:val="00860D21"/>
    <w:rsid w:val="008644A2"/>
    <w:rsid w:val="00867253"/>
    <w:rsid w:val="00871657"/>
    <w:rsid w:val="008717F5"/>
    <w:rsid w:val="008848F6"/>
    <w:rsid w:val="008A0B9C"/>
    <w:rsid w:val="008A2B84"/>
    <w:rsid w:val="008C7DFC"/>
    <w:rsid w:val="008D1C9E"/>
    <w:rsid w:val="008E573E"/>
    <w:rsid w:val="008E72F4"/>
    <w:rsid w:val="008F6B85"/>
    <w:rsid w:val="008F7624"/>
    <w:rsid w:val="009020AE"/>
    <w:rsid w:val="00913BA0"/>
    <w:rsid w:val="00915C16"/>
    <w:rsid w:val="00915D84"/>
    <w:rsid w:val="00926497"/>
    <w:rsid w:val="00941B36"/>
    <w:rsid w:val="0095200C"/>
    <w:rsid w:val="00953F9B"/>
    <w:rsid w:val="00961DD2"/>
    <w:rsid w:val="009644FF"/>
    <w:rsid w:val="0096769D"/>
    <w:rsid w:val="00971E6E"/>
    <w:rsid w:val="009736C6"/>
    <w:rsid w:val="0098190C"/>
    <w:rsid w:val="009837FD"/>
    <w:rsid w:val="00995C22"/>
    <w:rsid w:val="00996261"/>
    <w:rsid w:val="009A0685"/>
    <w:rsid w:val="009A082F"/>
    <w:rsid w:val="009A100C"/>
    <w:rsid w:val="009A6CE4"/>
    <w:rsid w:val="009B1CEF"/>
    <w:rsid w:val="009C5B8E"/>
    <w:rsid w:val="009C61FB"/>
    <w:rsid w:val="009C68A2"/>
    <w:rsid w:val="009D118E"/>
    <w:rsid w:val="009D1ACE"/>
    <w:rsid w:val="009D6848"/>
    <w:rsid w:val="009E2D03"/>
    <w:rsid w:val="009F27A2"/>
    <w:rsid w:val="00A07F56"/>
    <w:rsid w:val="00A27236"/>
    <w:rsid w:val="00A275AB"/>
    <w:rsid w:val="00A513BB"/>
    <w:rsid w:val="00A60599"/>
    <w:rsid w:val="00A63CB9"/>
    <w:rsid w:val="00A64C6A"/>
    <w:rsid w:val="00A7567B"/>
    <w:rsid w:val="00A807D7"/>
    <w:rsid w:val="00A811EC"/>
    <w:rsid w:val="00A82D29"/>
    <w:rsid w:val="00AB7A34"/>
    <w:rsid w:val="00AC0D5E"/>
    <w:rsid w:val="00AC5645"/>
    <w:rsid w:val="00AD320E"/>
    <w:rsid w:val="00AE03E4"/>
    <w:rsid w:val="00AF1F95"/>
    <w:rsid w:val="00AF2714"/>
    <w:rsid w:val="00B1179E"/>
    <w:rsid w:val="00B139EE"/>
    <w:rsid w:val="00B16FD3"/>
    <w:rsid w:val="00B21BC9"/>
    <w:rsid w:val="00B2708C"/>
    <w:rsid w:val="00B35F65"/>
    <w:rsid w:val="00B40231"/>
    <w:rsid w:val="00B54ED7"/>
    <w:rsid w:val="00B613E9"/>
    <w:rsid w:val="00B738AC"/>
    <w:rsid w:val="00B81DC2"/>
    <w:rsid w:val="00B9402D"/>
    <w:rsid w:val="00B9451C"/>
    <w:rsid w:val="00B94FA3"/>
    <w:rsid w:val="00B95286"/>
    <w:rsid w:val="00BB04EF"/>
    <w:rsid w:val="00BB08C8"/>
    <w:rsid w:val="00BB5F45"/>
    <w:rsid w:val="00BB61E8"/>
    <w:rsid w:val="00BC244D"/>
    <w:rsid w:val="00BC2BFB"/>
    <w:rsid w:val="00BC359E"/>
    <w:rsid w:val="00BC4BD0"/>
    <w:rsid w:val="00BD6AAF"/>
    <w:rsid w:val="00BE1C61"/>
    <w:rsid w:val="00BE4CEB"/>
    <w:rsid w:val="00BE73DF"/>
    <w:rsid w:val="00BF1CA2"/>
    <w:rsid w:val="00C001C9"/>
    <w:rsid w:val="00C0394D"/>
    <w:rsid w:val="00C04585"/>
    <w:rsid w:val="00C049F0"/>
    <w:rsid w:val="00C11F14"/>
    <w:rsid w:val="00C15E1C"/>
    <w:rsid w:val="00C20FFB"/>
    <w:rsid w:val="00C27F33"/>
    <w:rsid w:val="00C31D1D"/>
    <w:rsid w:val="00C32B99"/>
    <w:rsid w:val="00C467AC"/>
    <w:rsid w:val="00C7303B"/>
    <w:rsid w:val="00C75B3A"/>
    <w:rsid w:val="00C939C3"/>
    <w:rsid w:val="00CA44EF"/>
    <w:rsid w:val="00CC18B8"/>
    <w:rsid w:val="00CD29F5"/>
    <w:rsid w:val="00CD2D57"/>
    <w:rsid w:val="00CD7E5F"/>
    <w:rsid w:val="00CE2991"/>
    <w:rsid w:val="00CE7DC9"/>
    <w:rsid w:val="00CF1729"/>
    <w:rsid w:val="00CF3CD9"/>
    <w:rsid w:val="00D07ED5"/>
    <w:rsid w:val="00D10AE0"/>
    <w:rsid w:val="00D12BE3"/>
    <w:rsid w:val="00D16C5B"/>
    <w:rsid w:val="00D26BEA"/>
    <w:rsid w:val="00D336C5"/>
    <w:rsid w:val="00D43618"/>
    <w:rsid w:val="00D549B7"/>
    <w:rsid w:val="00D6461C"/>
    <w:rsid w:val="00D76FC1"/>
    <w:rsid w:val="00D832C4"/>
    <w:rsid w:val="00D84ADB"/>
    <w:rsid w:val="00D8520B"/>
    <w:rsid w:val="00D85C0E"/>
    <w:rsid w:val="00D916A4"/>
    <w:rsid w:val="00DA3397"/>
    <w:rsid w:val="00DB7CF8"/>
    <w:rsid w:val="00DC05CB"/>
    <w:rsid w:val="00DD01D0"/>
    <w:rsid w:val="00DD2ED3"/>
    <w:rsid w:val="00DD38C6"/>
    <w:rsid w:val="00DD5CFD"/>
    <w:rsid w:val="00DF1BCF"/>
    <w:rsid w:val="00DF4388"/>
    <w:rsid w:val="00DF5407"/>
    <w:rsid w:val="00E025FA"/>
    <w:rsid w:val="00E0545F"/>
    <w:rsid w:val="00E069F2"/>
    <w:rsid w:val="00E14766"/>
    <w:rsid w:val="00E17632"/>
    <w:rsid w:val="00E1795A"/>
    <w:rsid w:val="00E2121A"/>
    <w:rsid w:val="00E23E06"/>
    <w:rsid w:val="00E33D38"/>
    <w:rsid w:val="00E34380"/>
    <w:rsid w:val="00E35224"/>
    <w:rsid w:val="00E36C2C"/>
    <w:rsid w:val="00E47B6B"/>
    <w:rsid w:val="00E47B8C"/>
    <w:rsid w:val="00E516AF"/>
    <w:rsid w:val="00E524EE"/>
    <w:rsid w:val="00E531AD"/>
    <w:rsid w:val="00E55202"/>
    <w:rsid w:val="00E63846"/>
    <w:rsid w:val="00E70753"/>
    <w:rsid w:val="00E72371"/>
    <w:rsid w:val="00E75C80"/>
    <w:rsid w:val="00E76D10"/>
    <w:rsid w:val="00E81D0D"/>
    <w:rsid w:val="00E852BB"/>
    <w:rsid w:val="00E87920"/>
    <w:rsid w:val="00E93411"/>
    <w:rsid w:val="00EA1824"/>
    <w:rsid w:val="00EA2F13"/>
    <w:rsid w:val="00EA36C8"/>
    <w:rsid w:val="00EA4817"/>
    <w:rsid w:val="00EA7077"/>
    <w:rsid w:val="00EA7A0F"/>
    <w:rsid w:val="00EB0833"/>
    <w:rsid w:val="00EB28D7"/>
    <w:rsid w:val="00EC2C82"/>
    <w:rsid w:val="00EC453A"/>
    <w:rsid w:val="00EC6D17"/>
    <w:rsid w:val="00EC7CFD"/>
    <w:rsid w:val="00ED0990"/>
    <w:rsid w:val="00ED1B49"/>
    <w:rsid w:val="00EF042A"/>
    <w:rsid w:val="00F00E3D"/>
    <w:rsid w:val="00F03EC1"/>
    <w:rsid w:val="00F07C60"/>
    <w:rsid w:val="00F123B7"/>
    <w:rsid w:val="00F135B9"/>
    <w:rsid w:val="00F2190A"/>
    <w:rsid w:val="00F30B93"/>
    <w:rsid w:val="00F31AB3"/>
    <w:rsid w:val="00F33C47"/>
    <w:rsid w:val="00F5016B"/>
    <w:rsid w:val="00F506DD"/>
    <w:rsid w:val="00F577C9"/>
    <w:rsid w:val="00F61C98"/>
    <w:rsid w:val="00F62BB0"/>
    <w:rsid w:val="00F74363"/>
    <w:rsid w:val="00F74654"/>
    <w:rsid w:val="00F77C0F"/>
    <w:rsid w:val="00F871B3"/>
    <w:rsid w:val="00F9059D"/>
    <w:rsid w:val="00F94EBA"/>
    <w:rsid w:val="00FA4345"/>
    <w:rsid w:val="00FA548C"/>
    <w:rsid w:val="00FA7FAF"/>
    <w:rsid w:val="00FB1C08"/>
    <w:rsid w:val="00FB5E32"/>
    <w:rsid w:val="00FD1A0D"/>
    <w:rsid w:val="00FD2087"/>
    <w:rsid w:val="00FD5B0C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BB4C"/>
  <w15:docId w15:val="{99FFC6A2-7A3F-4F36-A95F-8E4CFD50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94EBA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4E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94EBA"/>
    <w:rPr>
      <w:b/>
      <w:bCs/>
    </w:rPr>
  </w:style>
  <w:style w:type="paragraph" w:styleId="Paragrafoelenco">
    <w:name w:val="List Paragraph"/>
    <w:basedOn w:val="Normale"/>
    <w:uiPriority w:val="1"/>
    <w:qFormat/>
    <w:rsid w:val="00F94EBA"/>
  </w:style>
  <w:style w:type="paragraph" w:customStyle="1" w:styleId="TableParagraph">
    <w:name w:val="Table Paragraph"/>
    <w:basedOn w:val="Normale"/>
    <w:uiPriority w:val="1"/>
    <w:qFormat/>
    <w:rsid w:val="00F94EBA"/>
    <w:pPr>
      <w:ind w:left="4"/>
    </w:pPr>
  </w:style>
  <w:style w:type="table" w:styleId="Grigliatabella">
    <w:name w:val="Table Grid"/>
    <w:basedOn w:val="Tabellanormale"/>
    <w:uiPriority w:val="59"/>
    <w:rsid w:val="000F4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Glenda Corneo</cp:lastModifiedBy>
  <cp:revision>10</cp:revision>
  <cp:lastPrinted>2019-09-12T03:28:00Z</cp:lastPrinted>
  <dcterms:created xsi:type="dcterms:W3CDTF">2021-09-09T08:11:00Z</dcterms:created>
  <dcterms:modified xsi:type="dcterms:W3CDTF">2023-10-03T13:20:00Z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2019-09-11T00:00:00Z</vt:filetime>
  </property>
</Properties>
</file>